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C2F" w:rsidRPr="008A6C8E" w:rsidRDefault="00EA50E3" w:rsidP="00EA50E3">
      <w:pPr>
        <w:pStyle w:val="a4"/>
        <w:rPr>
          <w:sz w:val="44"/>
          <w:szCs w:val="44"/>
        </w:rPr>
      </w:pPr>
      <w:r w:rsidRPr="008A6C8E">
        <w:rPr>
          <w:sz w:val="44"/>
          <w:szCs w:val="44"/>
        </w:rPr>
        <w:t>苗族苗</w:t>
      </w:r>
      <w:proofErr w:type="gramStart"/>
      <w:r w:rsidRPr="008A6C8E">
        <w:rPr>
          <w:sz w:val="44"/>
          <w:szCs w:val="44"/>
        </w:rPr>
        <w:t>年</w:t>
      </w:r>
      <w:r w:rsidR="008A6C8E" w:rsidRPr="008A6C8E">
        <w:rPr>
          <w:rFonts w:hint="eastAsia"/>
          <w:sz w:val="44"/>
          <w:szCs w:val="44"/>
        </w:rPr>
        <w:t>小组</w:t>
      </w:r>
      <w:proofErr w:type="gramEnd"/>
      <w:r w:rsidR="008A6C8E" w:rsidRPr="008A6C8E">
        <w:rPr>
          <w:sz w:val="44"/>
          <w:szCs w:val="44"/>
        </w:rPr>
        <w:t>中通论</w:t>
      </w:r>
      <w:proofErr w:type="gramStart"/>
      <w:r w:rsidR="008A6C8E" w:rsidRPr="008A6C8E">
        <w:rPr>
          <w:sz w:val="44"/>
          <w:szCs w:val="44"/>
        </w:rPr>
        <w:t>衡</w:t>
      </w:r>
      <w:proofErr w:type="gramEnd"/>
      <w:r w:rsidRPr="008A6C8E">
        <w:rPr>
          <w:sz w:val="44"/>
          <w:szCs w:val="44"/>
        </w:rPr>
        <w:t>收获报告</w:t>
      </w:r>
    </w:p>
    <w:p w:rsidR="00EA50E3" w:rsidRDefault="00EA50E3" w:rsidP="00EA50E3">
      <w:pPr>
        <w:pStyle w:val="1"/>
      </w:pPr>
      <w:r>
        <w:rPr>
          <w:rFonts w:hint="eastAsia"/>
        </w:rPr>
        <w:t>成员分工</w:t>
      </w:r>
    </w:p>
    <w:tbl>
      <w:tblPr>
        <w:tblStyle w:val="a5"/>
        <w:tblW w:w="0" w:type="auto"/>
        <w:tblInd w:w="959" w:type="dxa"/>
        <w:tblLook w:val="04A0" w:firstRow="1" w:lastRow="0" w:firstColumn="1" w:lastColumn="0" w:noHBand="0" w:noVBand="1"/>
      </w:tblPr>
      <w:tblGrid>
        <w:gridCol w:w="3118"/>
        <w:gridCol w:w="3544"/>
      </w:tblGrid>
      <w:tr w:rsidR="00B32B41" w:rsidRPr="00B32B41" w:rsidTr="00802012">
        <w:trPr>
          <w:trHeight w:val="676"/>
        </w:trPr>
        <w:tc>
          <w:tcPr>
            <w:tcW w:w="3118" w:type="dxa"/>
            <w:vAlign w:val="center"/>
          </w:tcPr>
          <w:p w:rsidR="00B32B41" w:rsidRPr="00B32B41" w:rsidRDefault="00B32B41" w:rsidP="00B32B41">
            <w:pPr>
              <w:spacing w:line="360" w:lineRule="auto"/>
              <w:jc w:val="center"/>
              <w:rPr>
                <w:rFonts w:asciiTheme="minorEastAsia" w:eastAsiaTheme="minorEastAsia" w:hAnsiTheme="minorEastAsia"/>
                <w:b/>
                <w:color w:val="000000"/>
                <w:sz w:val="32"/>
                <w:szCs w:val="32"/>
              </w:rPr>
            </w:pPr>
            <w:r w:rsidRPr="00B32B41">
              <w:rPr>
                <w:rFonts w:asciiTheme="minorEastAsia" w:eastAsiaTheme="minorEastAsia" w:hAnsiTheme="minorEastAsia" w:hint="eastAsia"/>
                <w:b/>
                <w:color w:val="000000"/>
                <w:sz w:val="32"/>
                <w:szCs w:val="32"/>
              </w:rPr>
              <w:t>成员</w:t>
            </w:r>
          </w:p>
        </w:tc>
        <w:tc>
          <w:tcPr>
            <w:tcW w:w="3544" w:type="dxa"/>
            <w:vAlign w:val="center"/>
          </w:tcPr>
          <w:p w:rsidR="00B32B41" w:rsidRPr="00B32B41" w:rsidRDefault="00B32B41" w:rsidP="00B32B41">
            <w:pPr>
              <w:spacing w:line="360" w:lineRule="auto"/>
              <w:jc w:val="center"/>
              <w:rPr>
                <w:rFonts w:asciiTheme="minorEastAsia" w:eastAsiaTheme="minorEastAsia" w:hAnsiTheme="minorEastAsia"/>
                <w:b/>
                <w:color w:val="000000"/>
                <w:sz w:val="32"/>
                <w:szCs w:val="32"/>
              </w:rPr>
            </w:pPr>
            <w:r w:rsidRPr="00B32B41">
              <w:rPr>
                <w:rFonts w:asciiTheme="minorEastAsia" w:eastAsiaTheme="minorEastAsia" w:hAnsiTheme="minorEastAsia" w:hint="eastAsia"/>
                <w:b/>
                <w:color w:val="000000"/>
                <w:sz w:val="32"/>
                <w:szCs w:val="32"/>
              </w:rPr>
              <w:t>分工</w:t>
            </w:r>
          </w:p>
        </w:tc>
      </w:tr>
      <w:tr w:rsidR="00B32B41" w:rsidRPr="00B32B41" w:rsidTr="00802012">
        <w:trPr>
          <w:trHeight w:val="370"/>
        </w:trPr>
        <w:tc>
          <w:tcPr>
            <w:tcW w:w="3118" w:type="dxa"/>
            <w:vAlign w:val="center"/>
          </w:tcPr>
          <w:p w:rsidR="00B32B41" w:rsidRPr="00B32B41" w:rsidRDefault="00B32B41" w:rsidP="00B32B41">
            <w:pPr>
              <w:spacing w:line="360" w:lineRule="auto"/>
              <w:jc w:val="center"/>
              <w:rPr>
                <w:rFonts w:asciiTheme="minorEastAsia" w:eastAsiaTheme="minorEastAsia" w:hAnsiTheme="minorEastAsia"/>
                <w:color w:val="000000"/>
                <w:szCs w:val="24"/>
              </w:rPr>
            </w:pPr>
            <w:r w:rsidRPr="00B32B41">
              <w:rPr>
                <w:rFonts w:asciiTheme="minorEastAsia" w:eastAsiaTheme="minorEastAsia" w:hAnsiTheme="minorEastAsia" w:hint="eastAsia"/>
                <w:color w:val="000000"/>
                <w:szCs w:val="24"/>
              </w:rPr>
              <w:t>吕一川</w:t>
            </w:r>
          </w:p>
        </w:tc>
        <w:tc>
          <w:tcPr>
            <w:tcW w:w="3544" w:type="dxa"/>
            <w:vAlign w:val="center"/>
          </w:tcPr>
          <w:p w:rsidR="00B32B41" w:rsidRPr="00B32B41" w:rsidRDefault="00B32B41" w:rsidP="00B32B41">
            <w:pPr>
              <w:spacing w:line="360" w:lineRule="auto"/>
              <w:jc w:val="center"/>
              <w:rPr>
                <w:rFonts w:asciiTheme="minorEastAsia" w:eastAsiaTheme="minorEastAsia" w:hAnsiTheme="minorEastAsia"/>
                <w:color w:val="000000"/>
                <w:szCs w:val="24"/>
              </w:rPr>
            </w:pPr>
            <w:r w:rsidRPr="00B32B41">
              <w:rPr>
                <w:rFonts w:asciiTheme="minorEastAsia" w:eastAsiaTheme="minorEastAsia" w:hAnsiTheme="minorEastAsia" w:hint="eastAsia"/>
                <w:color w:val="000000"/>
                <w:szCs w:val="24"/>
              </w:rPr>
              <w:t>收集整理资料</w:t>
            </w:r>
          </w:p>
        </w:tc>
      </w:tr>
      <w:tr w:rsidR="00B32B41" w:rsidRPr="00B32B41" w:rsidTr="00802012">
        <w:trPr>
          <w:trHeight w:val="370"/>
        </w:trPr>
        <w:tc>
          <w:tcPr>
            <w:tcW w:w="3118" w:type="dxa"/>
            <w:vAlign w:val="center"/>
          </w:tcPr>
          <w:p w:rsidR="00B32B41" w:rsidRPr="00B32B41" w:rsidRDefault="00B32B41" w:rsidP="00B32B41">
            <w:pPr>
              <w:spacing w:line="360" w:lineRule="auto"/>
              <w:jc w:val="center"/>
              <w:rPr>
                <w:rFonts w:asciiTheme="minorEastAsia" w:eastAsiaTheme="minorEastAsia" w:hAnsiTheme="minorEastAsia"/>
                <w:color w:val="000000"/>
                <w:szCs w:val="24"/>
              </w:rPr>
            </w:pPr>
            <w:r w:rsidRPr="00B32B41">
              <w:rPr>
                <w:rFonts w:asciiTheme="minorEastAsia" w:eastAsiaTheme="minorEastAsia" w:hAnsiTheme="minorEastAsia" w:hint="eastAsia"/>
                <w:color w:val="000000"/>
                <w:szCs w:val="24"/>
              </w:rPr>
              <w:t>周  亮</w:t>
            </w:r>
          </w:p>
        </w:tc>
        <w:tc>
          <w:tcPr>
            <w:tcW w:w="3544" w:type="dxa"/>
            <w:vAlign w:val="center"/>
          </w:tcPr>
          <w:p w:rsidR="00B32B41" w:rsidRPr="00B32B41" w:rsidRDefault="00B32B41" w:rsidP="00B32B41">
            <w:pPr>
              <w:spacing w:line="360" w:lineRule="auto"/>
              <w:jc w:val="center"/>
              <w:rPr>
                <w:rFonts w:asciiTheme="minorEastAsia" w:eastAsiaTheme="minorEastAsia" w:hAnsiTheme="minorEastAsia"/>
                <w:color w:val="000000"/>
                <w:szCs w:val="24"/>
              </w:rPr>
            </w:pPr>
            <w:r w:rsidRPr="00B32B41">
              <w:rPr>
                <w:rFonts w:asciiTheme="minorEastAsia" w:eastAsiaTheme="minorEastAsia" w:hAnsiTheme="minorEastAsia" w:hint="eastAsia"/>
                <w:color w:val="000000"/>
                <w:szCs w:val="24"/>
              </w:rPr>
              <w:t>制作PPT</w:t>
            </w:r>
          </w:p>
        </w:tc>
      </w:tr>
      <w:tr w:rsidR="00B32B41" w:rsidRPr="00B32B41" w:rsidTr="002B4111">
        <w:trPr>
          <w:trHeight w:val="599"/>
        </w:trPr>
        <w:tc>
          <w:tcPr>
            <w:tcW w:w="3118" w:type="dxa"/>
            <w:vAlign w:val="center"/>
          </w:tcPr>
          <w:p w:rsidR="00B32B41" w:rsidRPr="00B32B41" w:rsidRDefault="00B32B41" w:rsidP="00B32B41">
            <w:pPr>
              <w:spacing w:line="360" w:lineRule="auto"/>
              <w:jc w:val="center"/>
              <w:rPr>
                <w:rFonts w:asciiTheme="minorEastAsia" w:eastAsiaTheme="minorEastAsia" w:hAnsiTheme="minorEastAsia"/>
                <w:color w:val="000000"/>
                <w:szCs w:val="24"/>
              </w:rPr>
            </w:pPr>
            <w:proofErr w:type="gramStart"/>
            <w:r w:rsidRPr="00B32B41">
              <w:rPr>
                <w:rFonts w:asciiTheme="minorEastAsia" w:eastAsiaTheme="minorEastAsia" w:hAnsiTheme="minorEastAsia" w:hint="eastAsia"/>
                <w:color w:val="000000"/>
                <w:szCs w:val="24"/>
              </w:rPr>
              <w:t>林可音</w:t>
            </w:r>
            <w:proofErr w:type="gramEnd"/>
          </w:p>
        </w:tc>
        <w:tc>
          <w:tcPr>
            <w:tcW w:w="3544" w:type="dxa"/>
            <w:vAlign w:val="center"/>
          </w:tcPr>
          <w:p w:rsidR="00B32B41" w:rsidRPr="00802012" w:rsidRDefault="00B32B41" w:rsidP="002B4111">
            <w:pPr>
              <w:jc w:val="center"/>
              <w:rPr>
                <w:rFonts w:asciiTheme="minorEastAsia" w:eastAsiaTheme="minorEastAsia" w:hAnsiTheme="minorEastAsia"/>
                <w:color w:val="000000"/>
                <w:szCs w:val="24"/>
              </w:rPr>
            </w:pPr>
            <w:r w:rsidRPr="00B32B41">
              <w:rPr>
                <w:rFonts w:asciiTheme="minorEastAsia" w:eastAsiaTheme="minorEastAsia" w:hAnsiTheme="minorEastAsia" w:hint="eastAsia"/>
                <w:color w:val="000000"/>
                <w:szCs w:val="24"/>
              </w:rPr>
              <w:t>后期调整资料和PPT</w:t>
            </w:r>
          </w:p>
          <w:p w:rsidR="00B32B41" w:rsidRPr="00B32B41" w:rsidRDefault="00B32B41" w:rsidP="002B4111">
            <w:pPr>
              <w:jc w:val="center"/>
              <w:rPr>
                <w:rFonts w:asciiTheme="minorEastAsia" w:eastAsiaTheme="minorEastAsia" w:hAnsiTheme="minorEastAsia"/>
                <w:color w:val="000000"/>
                <w:szCs w:val="24"/>
              </w:rPr>
            </w:pPr>
            <w:r w:rsidRPr="00B32B41">
              <w:rPr>
                <w:rFonts w:asciiTheme="minorEastAsia" w:eastAsiaTheme="minorEastAsia" w:hAnsiTheme="minorEastAsia" w:hint="eastAsia"/>
                <w:color w:val="000000"/>
                <w:szCs w:val="24"/>
              </w:rPr>
              <w:t>PPT宣讲</w:t>
            </w:r>
          </w:p>
        </w:tc>
      </w:tr>
    </w:tbl>
    <w:p w:rsidR="00B32B41" w:rsidRPr="00B32B41" w:rsidRDefault="00B32B41" w:rsidP="00B32B41"/>
    <w:p w:rsidR="00EA50E3" w:rsidRDefault="00EA50E3" w:rsidP="002B4111">
      <w:pPr>
        <w:pStyle w:val="1"/>
        <w:spacing w:line="240" w:lineRule="auto"/>
      </w:pPr>
      <w:r>
        <w:t>过程回忆</w:t>
      </w:r>
    </w:p>
    <w:p w:rsidR="00EA50E3" w:rsidRPr="002B4111" w:rsidRDefault="00EA50E3" w:rsidP="002B4111">
      <w:pPr>
        <w:pStyle w:val="2"/>
        <w:spacing w:line="240" w:lineRule="auto"/>
        <w:rPr>
          <w:rFonts w:ascii="等线" w:eastAsia="等线" w:hAnsi="等线"/>
          <w:b/>
          <w:sz w:val="28"/>
          <w:szCs w:val="28"/>
        </w:rPr>
      </w:pPr>
      <w:r w:rsidRPr="002B4111">
        <w:rPr>
          <w:rFonts w:ascii="等线" w:eastAsia="等线" w:hAnsi="等线" w:hint="eastAsia"/>
          <w:b/>
          <w:sz w:val="28"/>
          <w:szCs w:val="28"/>
        </w:rPr>
        <w:t>吕一川</w:t>
      </w:r>
    </w:p>
    <w:p w:rsidR="00EA50E3" w:rsidRPr="002B4111" w:rsidRDefault="00EA50E3" w:rsidP="002B4111">
      <w:pPr>
        <w:spacing w:line="480" w:lineRule="exact"/>
        <w:ind w:firstLineChars="200" w:firstLine="560"/>
        <w:rPr>
          <w:rFonts w:ascii="仿宋" w:eastAsia="仿宋" w:hAnsi="仿宋"/>
          <w:sz w:val="28"/>
          <w:szCs w:val="28"/>
        </w:rPr>
      </w:pPr>
      <w:r w:rsidRPr="002B4111">
        <w:rPr>
          <w:rFonts w:ascii="仿宋" w:eastAsia="仿宋" w:hAnsi="仿宋" w:hint="eastAsia"/>
          <w:sz w:val="28"/>
          <w:szCs w:val="28"/>
        </w:rPr>
        <w:t>展示的时候，能够感觉</w:t>
      </w:r>
      <w:bookmarkStart w:id="0" w:name="_GoBack"/>
      <w:bookmarkEnd w:id="0"/>
      <w:r w:rsidRPr="002B4111">
        <w:rPr>
          <w:rFonts w:ascii="仿宋" w:eastAsia="仿宋" w:hAnsi="仿宋" w:hint="eastAsia"/>
          <w:sz w:val="28"/>
          <w:szCs w:val="28"/>
        </w:rPr>
        <w:t>到各个小组准备都很充分，有一两个小组不顾旁边计时人员的催促也要完完整整讲完自己这一部分，让更多的人了解自己所讲述的这个民族，也让这几天来的准备不会白费。我们组的展示就不同于其他组单纯的PPT+讲述的单一套路啦。我们</w:t>
      </w:r>
      <w:proofErr w:type="gramStart"/>
      <w:r w:rsidRPr="002B4111">
        <w:rPr>
          <w:rFonts w:ascii="仿宋" w:eastAsia="仿宋" w:hAnsi="仿宋" w:hint="eastAsia"/>
          <w:sz w:val="28"/>
          <w:szCs w:val="28"/>
        </w:rPr>
        <w:t>组长可音姐姐</w:t>
      </w:r>
      <w:proofErr w:type="gramEnd"/>
      <w:r w:rsidRPr="002B4111">
        <w:rPr>
          <w:rFonts w:ascii="仿宋" w:eastAsia="仿宋" w:hAnsi="仿宋" w:hint="eastAsia"/>
          <w:sz w:val="28"/>
          <w:szCs w:val="28"/>
        </w:rPr>
        <w:t>在开讲前跟我们讲了自己的小建议，来让同学们更好的记住苗族的苗年，那就是把驱赶年兽的故事，让几个同学上台在她的指导下，现场演一出话（</w:t>
      </w:r>
      <w:proofErr w:type="gramStart"/>
      <w:r w:rsidRPr="002B4111">
        <w:rPr>
          <w:rFonts w:ascii="仿宋" w:eastAsia="仿宋" w:hAnsi="仿宋" w:hint="eastAsia"/>
          <w:sz w:val="28"/>
          <w:szCs w:val="28"/>
        </w:rPr>
        <w:t>尬</w:t>
      </w:r>
      <w:proofErr w:type="gramEnd"/>
      <w:r w:rsidRPr="002B4111">
        <w:rPr>
          <w:rFonts w:ascii="仿宋" w:eastAsia="仿宋" w:hAnsi="仿宋" w:hint="eastAsia"/>
          <w:sz w:val="28"/>
          <w:szCs w:val="28"/>
        </w:rPr>
        <w:t>）剧。当然最后的效果也是蛮好的，</w:t>
      </w:r>
      <w:proofErr w:type="gramStart"/>
      <w:r w:rsidRPr="002B4111">
        <w:rPr>
          <w:rFonts w:ascii="仿宋" w:eastAsia="仿宋" w:hAnsi="仿宋" w:hint="eastAsia"/>
          <w:sz w:val="28"/>
          <w:szCs w:val="28"/>
        </w:rPr>
        <w:t>在可音姐姐</w:t>
      </w:r>
      <w:proofErr w:type="gramEnd"/>
      <w:r w:rsidRPr="002B4111">
        <w:rPr>
          <w:rFonts w:ascii="仿宋" w:eastAsia="仿宋" w:hAnsi="仿宋" w:hint="eastAsia"/>
          <w:sz w:val="28"/>
          <w:szCs w:val="28"/>
        </w:rPr>
        <w:t>的强大临场发挥能力下，一些小细节处理的很好，也添了几个笑点。就别如那句：“绣球同学自己配合一些，自己滚回来。”让在座的同学忍俊不禁，也给这个活动稍微放了一下松，活跃一下气氛。</w:t>
      </w:r>
    </w:p>
    <w:p w:rsidR="00EA50E3" w:rsidRPr="002B4111" w:rsidRDefault="00EA50E3" w:rsidP="002B4111">
      <w:pPr>
        <w:pStyle w:val="2"/>
        <w:spacing w:line="240" w:lineRule="auto"/>
        <w:rPr>
          <w:rFonts w:ascii="等线" w:eastAsia="等线" w:hAnsi="等线"/>
          <w:b/>
          <w:sz w:val="28"/>
          <w:szCs w:val="28"/>
        </w:rPr>
      </w:pPr>
      <w:r w:rsidRPr="002B4111">
        <w:rPr>
          <w:rFonts w:ascii="等线" w:eastAsia="等线" w:hAnsi="等线" w:hint="eastAsia"/>
          <w:b/>
          <w:sz w:val="28"/>
          <w:szCs w:val="28"/>
        </w:rPr>
        <w:t>周亮</w:t>
      </w:r>
    </w:p>
    <w:p w:rsidR="004C52F1" w:rsidRPr="002B4111" w:rsidRDefault="004C52F1" w:rsidP="002B4111">
      <w:pPr>
        <w:ind w:firstLineChars="200" w:firstLine="560"/>
        <w:rPr>
          <w:rFonts w:ascii="仿宋" w:eastAsia="仿宋" w:hAnsi="仿宋"/>
          <w:sz w:val="28"/>
          <w:szCs w:val="28"/>
        </w:rPr>
      </w:pPr>
      <w:r w:rsidRPr="002B4111">
        <w:rPr>
          <w:rFonts w:ascii="仿宋" w:eastAsia="仿宋" w:hAnsi="仿宋" w:hint="eastAsia"/>
          <w:sz w:val="28"/>
          <w:szCs w:val="28"/>
        </w:rPr>
        <w:t>此次中通的课程展示我们组将目标锁定于苗族苗年，为了能带给</w:t>
      </w:r>
      <w:r w:rsidRPr="002B4111">
        <w:rPr>
          <w:rFonts w:ascii="仿宋" w:eastAsia="仿宋" w:hAnsi="仿宋" w:hint="eastAsia"/>
          <w:sz w:val="28"/>
          <w:szCs w:val="28"/>
        </w:rPr>
        <w:lastRenderedPageBreak/>
        <w:t>大家一个真正的苗年，让大家切身体会到苗年的内涵，我们小组在前期进行了充分的准备，其中我主要负责PPT的制作。在自习阅读了组员提供的关苗族苗年的资料之后，我查阅网页，在各种介绍文字中，探求原汁原味的苗年，在这一过程中，我对苗年从陌生到熟悉，从闻所未闻到了然于心。团年饭、串寨酒、跳芦笙看着图片上欢庆节日的苗族人民们，他们的笑声仿佛透过屏幕，回响在我的耳际。虽然在制作PPT的时候，虽然自己牺牲了一部分五一假期，但是当我们最终的成果展现在整个班级面前，这点牺牲又跟本不算什么。讲解过程中，为了让同学们更好的理解苗年的来历，我们组织了一次小的表演，邀请在座的同学上台和我们一起表演，很好的拉动了整个场面的氛围。</w:t>
      </w:r>
    </w:p>
    <w:p w:rsidR="009D4487" w:rsidRPr="002B4111" w:rsidRDefault="009D4487" w:rsidP="002B4111">
      <w:pPr>
        <w:pStyle w:val="2"/>
        <w:spacing w:line="240" w:lineRule="auto"/>
        <w:rPr>
          <w:rFonts w:ascii="等线" w:eastAsia="等线" w:hAnsi="等线"/>
          <w:b/>
          <w:sz w:val="28"/>
          <w:szCs w:val="28"/>
        </w:rPr>
      </w:pPr>
      <w:r w:rsidRPr="002B4111">
        <w:rPr>
          <w:rFonts w:ascii="等线" w:eastAsia="等线" w:hAnsi="等线" w:hint="eastAsia"/>
          <w:b/>
          <w:sz w:val="28"/>
          <w:szCs w:val="28"/>
        </w:rPr>
        <w:t>林可音</w:t>
      </w:r>
    </w:p>
    <w:p w:rsidR="009D4487" w:rsidRPr="002B4111" w:rsidRDefault="009D4487" w:rsidP="009D4487">
      <w:pPr>
        <w:rPr>
          <w:rFonts w:ascii="仿宋" w:eastAsia="仿宋" w:hAnsi="仿宋"/>
          <w:sz w:val="28"/>
          <w:szCs w:val="28"/>
        </w:rPr>
      </w:pPr>
      <w:r>
        <w:rPr>
          <w:rFonts w:hint="eastAsia"/>
        </w:rPr>
        <w:tab/>
      </w:r>
      <w:r w:rsidRPr="002B4111">
        <w:rPr>
          <w:rFonts w:ascii="仿宋" w:eastAsia="仿宋" w:hAnsi="仿宋" w:hint="eastAsia"/>
          <w:sz w:val="28"/>
          <w:szCs w:val="28"/>
        </w:rPr>
        <w:t>前期准备的时候就想一定要让听的同学们有所收获，所以在仔细筛选展示内容的同时，我也认真地考虑了展示形式。我们采用了现场小表演和竞答环节来活跃气氛，的确大家也参与其中，现场充盈欢声笑语</w:t>
      </w:r>
      <w:r w:rsidR="00D02466" w:rsidRPr="002B4111">
        <w:rPr>
          <w:rFonts w:ascii="仿宋" w:eastAsia="仿宋" w:hAnsi="仿宋" w:hint="eastAsia"/>
          <w:sz w:val="28"/>
          <w:szCs w:val="28"/>
        </w:rPr>
        <w:t>。这是展示形式的不断创新和尝试带来的成就感，非常感谢同组的小伙伴们前期资料的认真搜集和整理，还有讨论过程中小伙伴们都很认真负责及时，不断地提出意见改进展示形式，让我感觉到这是一次非常愉快的团队合作。</w:t>
      </w:r>
    </w:p>
    <w:p w:rsidR="00EA50E3" w:rsidRDefault="00EA50E3" w:rsidP="00EA50E3">
      <w:pPr>
        <w:pStyle w:val="1"/>
      </w:pPr>
      <w:r>
        <w:lastRenderedPageBreak/>
        <w:t>会后感想</w:t>
      </w:r>
    </w:p>
    <w:p w:rsidR="00113BF9" w:rsidRPr="002B4111" w:rsidRDefault="00113BF9" w:rsidP="002B4111">
      <w:pPr>
        <w:pStyle w:val="2"/>
        <w:spacing w:line="240" w:lineRule="auto"/>
        <w:rPr>
          <w:rFonts w:ascii="等线" w:eastAsia="等线" w:hAnsi="等线"/>
          <w:b/>
          <w:sz w:val="28"/>
          <w:szCs w:val="28"/>
        </w:rPr>
      </w:pPr>
      <w:r w:rsidRPr="002B4111">
        <w:rPr>
          <w:rFonts w:ascii="等线" w:eastAsia="等线" w:hAnsi="等线"/>
          <w:b/>
          <w:sz w:val="28"/>
          <w:szCs w:val="28"/>
        </w:rPr>
        <w:t>吕一川</w:t>
      </w:r>
    </w:p>
    <w:p w:rsidR="000D3E06" w:rsidRPr="002B4111" w:rsidRDefault="000D3E06" w:rsidP="000D3E06">
      <w:pPr>
        <w:ind w:firstLine="420"/>
        <w:rPr>
          <w:rFonts w:ascii="仿宋" w:eastAsia="仿宋" w:hAnsi="仿宋"/>
          <w:sz w:val="28"/>
          <w:szCs w:val="28"/>
        </w:rPr>
      </w:pPr>
      <w:r w:rsidRPr="002B4111">
        <w:rPr>
          <w:rFonts w:ascii="仿宋" w:eastAsia="仿宋" w:hAnsi="仿宋" w:hint="eastAsia"/>
          <w:sz w:val="28"/>
          <w:szCs w:val="28"/>
        </w:rPr>
        <w:t>五十六个民族，五十六朵花。我们这次的论衡活动也只是展示了一部分民族，而且只是节日部分就那么丰富多彩，就让人想要亲身参与进去，去尝一尝他们的美食，听他们长者讲故事。如果有更多的这种活动，让我们去了解其他民族，就会有更多的人喜欢上其他民族，这对我们少数民族的传承和保存当然是最好的一种保护啦！</w:t>
      </w:r>
    </w:p>
    <w:p w:rsidR="00113BF9" w:rsidRPr="002B4111" w:rsidRDefault="00113BF9" w:rsidP="002B4111">
      <w:pPr>
        <w:pStyle w:val="2"/>
        <w:spacing w:line="240" w:lineRule="auto"/>
        <w:rPr>
          <w:rFonts w:ascii="等线" w:eastAsia="等线" w:hAnsi="等线"/>
          <w:b/>
          <w:sz w:val="28"/>
          <w:szCs w:val="28"/>
        </w:rPr>
      </w:pPr>
      <w:r w:rsidRPr="002B4111">
        <w:rPr>
          <w:rFonts w:ascii="等线" w:eastAsia="等线" w:hAnsi="等线"/>
          <w:b/>
          <w:sz w:val="28"/>
          <w:szCs w:val="28"/>
        </w:rPr>
        <w:t>周亮</w:t>
      </w:r>
    </w:p>
    <w:p w:rsidR="000D3E06" w:rsidRPr="002B4111" w:rsidRDefault="000D3E06" w:rsidP="000D3E06">
      <w:pPr>
        <w:ind w:firstLine="420"/>
        <w:rPr>
          <w:rFonts w:ascii="仿宋" w:eastAsia="仿宋" w:hAnsi="仿宋"/>
          <w:sz w:val="28"/>
          <w:szCs w:val="28"/>
        </w:rPr>
      </w:pPr>
      <w:r w:rsidRPr="002B4111">
        <w:rPr>
          <w:rFonts w:ascii="仿宋" w:eastAsia="仿宋" w:hAnsi="仿宋" w:hint="eastAsia"/>
          <w:sz w:val="28"/>
          <w:szCs w:val="28"/>
        </w:rPr>
        <w:t>此次的中通活动，不仅加深了我们对少数民族节日的了解，感受到了少数民族节日的魅力，苗年这一节日也拉近了我们同学</w:t>
      </w:r>
      <w:proofErr w:type="gramStart"/>
      <w:r w:rsidRPr="002B4111">
        <w:rPr>
          <w:rFonts w:ascii="仿宋" w:eastAsia="仿宋" w:hAnsi="仿宋" w:hint="eastAsia"/>
          <w:sz w:val="28"/>
          <w:szCs w:val="28"/>
        </w:rPr>
        <w:t>之间心</w:t>
      </w:r>
      <w:proofErr w:type="gramEnd"/>
      <w:r w:rsidRPr="002B4111">
        <w:rPr>
          <w:rFonts w:ascii="仿宋" w:eastAsia="仿宋" w:hAnsi="仿宋" w:hint="eastAsia"/>
          <w:sz w:val="28"/>
          <w:szCs w:val="28"/>
        </w:rPr>
        <w:t>与心的距离。同时对于整个班级来说，班级集体活动也增进了大家对班级的认同感。</w:t>
      </w:r>
    </w:p>
    <w:p w:rsidR="00113BF9" w:rsidRPr="002B4111" w:rsidRDefault="00113BF9" w:rsidP="002B4111">
      <w:pPr>
        <w:pStyle w:val="2"/>
        <w:spacing w:line="240" w:lineRule="auto"/>
        <w:rPr>
          <w:rFonts w:ascii="等线" w:eastAsia="等线" w:hAnsi="等线"/>
          <w:b/>
          <w:sz w:val="28"/>
          <w:szCs w:val="28"/>
        </w:rPr>
      </w:pPr>
      <w:r w:rsidRPr="002B4111">
        <w:rPr>
          <w:rFonts w:ascii="等线" w:eastAsia="等线" w:hAnsi="等线"/>
          <w:b/>
          <w:sz w:val="28"/>
          <w:szCs w:val="28"/>
        </w:rPr>
        <w:t>林可音</w:t>
      </w:r>
    </w:p>
    <w:p w:rsidR="00F31486" w:rsidRPr="002B4111" w:rsidRDefault="000D3E06" w:rsidP="000D3E06">
      <w:pPr>
        <w:rPr>
          <w:rFonts w:ascii="仿宋" w:eastAsia="仿宋" w:hAnsi="仿宋"/>
          <w:sz w:val="28"/>
          <w:szCs w:val="28"/>
        </w:rPr>
      </w:pPr>
      <w:r>
        <w:rPr>
          <w:rFonts w:hint="eastAsia"/>
        </w:rPr>
        <w:tab/>
      </w:r>
      <w:r w:rsidRPr="002B4111">
        <w:rPr>
          <w:rFonts w:ascii="仿宋" w:eastAsia="仿宋" w:hAnsi="仿宋" w:hint="eastAsia"/>
          <w:sz w:val="28"/>
          <w:szCs w:val="28"/>
        </w:rPr>
        <w:t>中通是为了让我们更加了解我们国家的文化底蕴，培养文化自信。</w:t>
      </w:r>
      <w:r w:rsidR="0033766D" w:rsidRPr="002B4111">
        <w:rPr>
          <w:rFonts w:ascii="仿宋" w:eastAsia="仿宋" w:hAnsi="仿宋" w:hint="eastAsia"/>
          <w:sz w:val="28"/>
          <w:szCs w:val="28"/>
        </w:rPr>
        <w:t>学校一直开设这个课程，并请来各个领域里的优秀学者、老师来为我们传播中华文化中的闪光一隅，</w:t>
      </w:r>
      <w:proofErr w:type="gramStart"/>
      <w:r w:rsidR="0033766D" w:rsidRPr="002B4111">
        <w:rPr>
          <w:rFonts w:ascii="仿宋" w:eastAsia="仿宋" w:hAnsi="仿宋" w:hint="eastAsia"/>
          <w:sz w:val="28"/>
          <w:szCs w:val="28"/>
        </w:rPr>
        <w:t>诚让我</w:t>
      </w:r>
      <w:proofErr w:type="gramEnd"/>
      <w:r w:rsidR="0033766D" w:rsidRPr="002B4111">
        <w:rPr>
          <w:rFonts w:ascii="仿宋" w:eastAsia="仿宋" w:hAnsi="仿宋" w:hint="eastAsia"/>
          <w:sz w:val="28"/>
          <w:szCs w:val="28"/>
        </w:rPr>
        <w:t>感到中华文化之博大和深厚。短短的课堂时间是不足以理解、参透中华文化深层次东西的，但它的确对于培养大学生对中华文化的兴趣和自信有重要的意义。</w:t>
      </w:r>
    </w:p>
    <w:p w:rsidR="000D3E06" w:rsidRPr="002B4111" w:rsidRDefault="0033766D" w:rsidP="00F31486">
      <w:pPr>
        <w:ind w:firstLine="420"/>
        <w:rPr>
          <w:rFonts w:ascii="仿宋" w:eastAsia="仿宋" w:hAnsi="仿宋"/>
          <w:sz w:val="28"/>
          <w:szCs w:val="28"/>
        </w:rPr>
      </w:pPr>
      <w:r w:rsidRPr="002B4111">
        <w:rPr>
          <w:rFonts w:ascii="仿宋" w:eastAsia="仿宋" w:hAnsi="仿宋" w:hint="eastAsia"/>
          <w:sz w:val="28"/>
          <w:szCs w:val="28"/>
        </w:rPr>
        <w:t>郑云燕老师全程参与我班中通论衡，并在最后给出了非常宝贵的</w:t>
      </w:r>
      <w:r w:rsidRPr="002B4111">
        <w:rPr>
          <w:rFonts w:ascii="仿宋" w:eastAsia="仿宋" w:hAnsi="仿宋" w:hint="eastAsia"/>
          <w:sz w:val="28"/>
          <w:szCs w:val="28"/>
        </w:rPr>
        <w:lastRenderedPageBreak/>
        <w:t>个人见解，让我感受到老师人文底蕴之深厚</w:t>
      </w:r>
      <w:r w:rsidR="00017478" w:rsidRPr="002B4111">
        <w:rPr>
          <w:rFonts w:ascii="仿宋" w:eastAsia="仿宋" w:hAnsi="仿宋" w:hint="eastAsia"/>
          <w:sz w:val="28"/>
          <w:szCs w:val="28"/>
        </w:rPr>
        <w:t>。另外，对罗老师为我班联系班会老师感到十分感动，原以为罗老师会忘记这个学生提出的小小请求，没想到罗老师一直记着，还帮我们找到了参与班会的老师，对于法大有这么体贴和亲切的老师，我心里真的十分温暖。</w:t>
      </w:r>
    </w:p>
    <w:sectPr w:rsidR="000D3E06" w:rsidRPr="002B41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0E3"/>
    <w:rsid w:val="00017478"/>
    <w:rsid w:val="000D3E06"/>
    <w:rsid w:val="00113BF9"/>
    <w:rsid w:val="002B4111"/>
    <w:rsid w:val="0033766D"/>
    <w:rsid w:val="004804D3"/>
    <w:rsid w:val="004C52F1"/>
    <w:rsid w:val="0069368C"/>
    <w:rsid w:val="006F17F7"/>
    <w:rsid w:val="00802012"/>
    <w:rsid w:val="008A6C8E"/>
    <w:rsid w:val="009D4487"/>
    <w:rsid w:val="00A07C2F"/>
    <w:rsid w:val="00B13953"/>
    <w:rsid w:val="00B32B41"/>
    <w:rsid w:val="00D02466"/>
    <w:rsid w:val="00EA50E3"/>
    <w:rsid w:val="00F31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68C"/>
    <w:pPr>
      <w:widowControl w:val="0"/>
      <w:jc w:val="both"/>
    </w:pPr>
  </w:style>
  <w:style w:type="paragraph" w:styleId="1">
    <w:name w:val="heading 1"/>
    <w:basedOn w:val="a"/>
    <w:next w:val="a"/>
    <w:link w:val="1Char"/>
    <w:uiPriority w:val="9"/>
    <w:qFormat/>
    <w:rsid w:val="00EA50E3"/>
    <w:pPr>
      <w:keepNext/>
      <w:keepLines/>
      <w:spacing w:before="340" w:after="330" w:line="578" w:lineRule="auto"/>
      <w:outlineLvl w:val="0"/>
    </w:pPr>
    <w:rPr>
      <w:b/>
      <w:bCs/>
      <w:kern w:val="44"/>
      <w:sz w:val="32"/>
      <w:szCs w:val="44"/>
    </w:rPr>
  </w:style>
  <w:style w:type="paragraph" w:styleId="2">
    <w:name w:val="heading 2"/>
    <w:basedOn w:val="a"/>
    <w:next w:val="a"/>
    <w:link w:val="2Char"/>
    <w:uiPriority w:val="9"/>
    <w:unhideWhenUsed/>
    <w:qFormat/>
    <w:rsid w:val="00EA50E3"/>
    <w:pPr>
      <w:keepNext/>
      <w:keepLines/>
      <w:spacing w:before="260" w:after="260" w:line="416" w:lineRule="auto"/>
      <w:outlineLvl w:val="1"/>
    </w:pPr>
    <w:rPr>
      <w:rFonts w:asciiTheme="majorHAnsi" w:eastAsiaTheme="majorEastAsia"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68C"/>
    <w:pPr>
      <w:ind w:firstLineChars="200" w:firstLine="420"/>
    </w:pPr>
  </w:style>
  <w:style w:type="paragraph" w:styleId="a4">
    <w:name w:val="Title"/>
    <w:basedOn w:val="a"/>
    <w:next w:val="a"/>
    <w:link w:val="Char"/>
    <w:uiPriority w:val="10"/>
    <w:qFormat/>
    <w:rsid w:val="00EA50E3"/>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4"/>
    <w:uiPriority w:val="10"/>
    <w:rsid w:val="00EA50E3"/>
    <w:rPr>
      <w:rFonts w:asciiTheme="majorHAnsi" w:eastAsia="宋体" w:hAnsiTheme="majorHAnsi" w:cstheme="majorBidi"/>
      <w:b/>
      <w:bCs/>
      <w:sz w:val="32"/>
      <w:szCs w:val="32"/>
    </w:rPr>
  </w:style>
  <w:style w:type="character" w:customStyle="1" w:styleId="1Char">
    <w:name w:val="标题 1 Char"/>
    <w:basedOn w:val="a0"/>
    <w:link w:val="1"/>
    <w:uiPriority w:val="9"/>
    <w:rsid w:val="00EA50E3"/>
    <w:rPr>
      <w:b/>
      <w:bCs/>
      <w:kern w:val="44"/>
      <w:sz w:val="32"/>
      <w:szCs w:val="44"/>
    </w:rPr>
  </w:style>
  <w:style w:type="character" w:customStyle="1" w:styleId="2Char">
    <w:name w:val="标题 2 Char"/>
    <w:basedOn w:val="a0"/>
    <w:link w:val="2"/>
    <w:uiPriority w:val="9"/>
    <w:rsid w:val="00EA50E3"/>
    <w:rPr>
      <w:rFonts w:asciiTheme="majorHAnsi" w:eastAsiaTheme="majorEastAsia" w:hAnsiTheme="majorHAnsi" w:cstheme="majorBidi"/>
      <w:bCs/>
      <w:szCs w:val="32"/>
    </w:rPr>
  </w:style>
  <w:style w:type="table" w:styleId="a5">
    <w:name w:val="Table Grid"/>
    <w:basedOn w:val="a1"/>
    <w:rsid w:val="00B32B4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68C"/>
    <w:pPr>
      <w:widowControl w:val="0"/>
      <w:jc w:val="both"/>
    </w:pPr>
  </w:style>
  <w:style w:type="paragraph" w:styleId="1">
    <w:name w:val="heading 1"/>
    <w:basedOn w:val="a"/>
    <w:next w:val="a"/>
    <w:link w:val="1Char"/>
    <w:uiPriority w:val="9"/>
    <w:qFormat/>
    <w:rsid w:val="00EA50E3"/>
    <w:pPr>
      <w:keepNext/>
      <w:keepLines/>
      <w:spacing w:before="340" w:after="330" w:line="578" w:lineRule="auto"/>
      <w:outlineLvl w:val="0"/>
    </w:pPr>
    <w:rPr>
      <w:b/>
      <w:bCs/>
      <w:kern w:val="44"/>
      <w:sz w:val="32"/>
      <w:szCs w:val="44"/>
    </w:rPr>
  </w:style>
  <w:style w:type="paragraph" w:styleId="2">
    <w:name w:val="heading 2"/>
    <w:basedOn w:val="a"/>
    <w:next w:val="a"/>
    <w:link w:val="2Char"/>
    <w:uiPriority w:val="9"/>
    <w:unhideWhenUsed/>
    <w:qFormat/>
    <w:rsid w:val="00EA50E3"/>
    <w:pPr>
      <w:keepNext/>
      <w:keepLines/>
      <w:spacing w:before="260" w:after="260" w:line="416" w:lineRule="auto"/>
      <w:outlineLvl w:val="1"/>
    </w:pPr>
    <w:rPr>
      <w:rFonts w:asciiTheme="majorHAnsi" w:eastAsiaTheme="majorEastAsia"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368C"/>
    <w:pPr>
      <w:ind w:firstLineChars="200" w:firstLine="420"/>
    </w:pPr>
  </w:style>
  <w:style w:type="paragraph" w:styleId="a4">
    <w:name w:val="Title"/>
    <w:basedOn w:val="a"/>
    <w:next w:val="a"/>
    <w:link w:val="Char"/>
    <w:uiPriority w:val="10"/>
    <w:qFormat/>
    <w:rsid w:val="00EA50E3"/>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4"/>
    <w:uiPriority w:val="10"/>
    <w:rsid w:val="00EA50E3"/>
    <w:rPr>
      <w:rFonts w:asciiTheme="majorHAnsi" w:eastAsia="宋体" w:hAnsiTheme="majorHAnsi" w:cstheme="majorBidi"/>
      <w:b/>
      <w:bCs/>
      <w:sz w:val="32"/>
      <w:szCs w:val="32"/>
    </w:rPr>
  </w:style>
  <w:style w:type="character" w:customStyle="1" w:styleId="1Char">
    <w:name w:val="标题 1 Char"/>
    <w:basedOn w:val="a0"/>
    <w:link w:val="1"/>
    <w:uiPriority w:val="9"/>
    <w:rsid w:val="00EA50E3"/>
    <w:rPr>
      <w:b/>
      <w:bCs/>
      <w:kern w:val="44"/>
      <w:sz w:val="32"/>
      <w:szCs w:val="44"/>
    </w:rPr>
  </w:style>
  <w:style w:type="character" w:customStyle="1" w:styleId="2Char">
    <w:name w:val="标题 2 Char"/>
    <w:basedOn w:val="a0"/>
    <w:link w:val="2"/>
    <w:uiPriority w:val="9"/>
    <w:rsid w:val="00EA50E3"/>
    <w:rPr>
      <w:rFonts w:asciiTheme="majorHAnsi" w:eastAsiaTheme="majorEastAsia" w:hAnsiTheme="majorHAnsi" w:cstheme="majorBidi"/>
      <w:bCs/>
      <w:szCs w:val="32"/>
    </w:rPr>
  </w:style>
  <w:style w:type="table" w:styleId="a5">
    <w:name w:val="Table Grid"/>
    <w:basedOn w:val="a1"/>
    <w:rsid w:val="00B32B4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217</Words>
  <Characters>1241</Characters>
  <Application>Microsoft Office Word</Application>
  <DocSecurity>0</DocSecurity>
  <Lines>10</Lines>
  <Paragraphs>2</Paragraphs>
  <ScaleCrop>false</ScaleCrop>
  <Company>HP</Company>
  <LinksUpToDate>false</LinksUpToDate>
  <CharactersWithSpaces>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可可可diamonds</dc:creator>
  <cp:lastModifiedBy>吴岳</cp:lastModifiedBy>
  <cp:revision>16</cp:revision>
  <dcterms:created xsi:type="dcterms:W3CDTF">2017-06-02T10:06:00Z</dcterms:created>
  <dcterms:modified xsi:type="dcterms:W3CDTF">2017-06-07T08:02:00Z</dcterms:modified>
</cp:coreProperties>
</file>